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94" w:rsidRDefault="00D50294" w:rsidP="00D50294">
      <w:pPr>
        <w:jc w:val="center"/>
        <w:rPr>
          <w:rFonts w:ascii="Arial" w:hAnsi="Arial" w:cs="Arial"/>
          <w:b/>
          <w:sz w:val="24"/>
          <w:szCs w:val="24"/>
        </w:rPr>
      </w:pPr>
    </w:p>
    <w:p w:rsidR="00D50294" w:rsidRDefault="00D50294" w:rsidP="00D50294">
      <w:pPr>
        <w:jc w:val="center"/>
        <w:rPr>
          <w:rFonts w:ascii="Arial" w:hAnsi="Arial" w:cs="Arial"/>
          <w:b/>
          <w:sz w:val="24"/>
          <w:szCs w:val="24"/>
        </w:rPr>
      </w:pPr>
    </w:p>
    <w:p w:rsidR="00FD584E" w:rsidRPr="00D50294" w:rsidRDefault="00FD584E" w:rsidP="00D5029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584E">
        <w:rPr>
          <w:rFonts w:ascii="Arial" w:hAnsi="Arial" w:cs="Arial"/>
          <w:b/>
          <w:sz w:val="24"/>
          <w:szCs w:val="24"/>
        </w:rPr>
        <w:t>INDICAÇÃO</w:t>
      </w:r>
    </w:p>
    <w:p w:rsidR="00FD584E" w:rsidRPr="00FD584E" w:rsidRDefault="00FD584E" w:rsidP="00FD584E">
      <w:pPr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 xml:space="preserve">A vereadora que a presente subscreve no uso de suas atribuições legais e regimentais, </w:t>
      </w:r>
    </w:p>
    <w:p w:rsidR="00FD584E" w:rsidRPr="00FD584E" w:rsidRDefault="00FD584E" w:rsidP="00FD584E">
      <w:pPr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>INDICA a Excelentíssima Senhora Prefeita Municipal de Santa Terezinha de Itaipu- Estado do Paraná,</w:t>
      </w:r>
    </w:p>
    <w:p w:rsidR="00FD584E" w:rsidRPr="00FD584E" w:rsidRDefault="00FD584E" w:rsidP="00FD584E">
      <w:pPr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>DETERMINAR a Secretaria Municipal da Fazenda, Departamento Contábil e juntamente, com Assessoria de Comunicação que desenvolvam uma campanha de conscientização e divulgação, visando estimular as doações incentivadas através do Imposto de Renda dos munícipes, objetivando aumentar a arrecadação para fundos municipais que podem receber conforme a legislação vigente.</w:t>
      </w:r>
    </w:p>
    <w:p w:rsidR="00FD584E" w:rsidRPr="00FD584E" w:rsidRDefault="00FD584E" w:rsidP="00FD584E">
      <w:pPr>
        <w:jc w:val="center"/>
        <w:rPr>
          <w:rFonts w:ascii="Arial" w:hAnsi="Arial" w:cs="Arial"/>
          <w:sz w:val="24"/>
          <w:szCs w:val="24"/>
        </w:rPr>
      </w:pPr>
    </w:p>
    <w:p w:rsidR="00FD584E" w:rsidRPr="00D50294" w:rsidRDefault="00FD584E" w:rsidP="00D50294">
      <w:pPr>
        <w:jc w:val="center"/>
        <w:rPr>
          <w:rFonts w:ascii="Arial" w:hAnsi="Arial" w:cs="Arial"/>
          <w:b/>
          <w:sz w:val="24"/>
          <w:szCs w:val="24"/>
        </w:rPr>
      </w:pPr>
      <w:r w:rsidRPr="00FD584E">
        <w:rPr>
          <w:rFonts w:ascii="Arial" w:hAnsi="Arial" w:cs="Arial"/>
          <w:b/>
          <w:sz w:val="24"/>
          <w:szCs w:val="24"/>
        </w:rPr>
        <w:t>JUSTIFICATIVA</w:t>
      </w:r>
    </w:p>
    <w:p w:rsidR="00FD584E" w:rsidRPr="00FD584E" w:rsidRDefault="00FD584E" w:rsidP="00FD58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 xml:space="preserve">Conforme legislação vigente as doações incentivadas são aquelas feitas a fundos e projetos aprovados pelo Poder Público podendo ser abatido na Declaração do Imposto de Renda anualmente, de pessoas físicas e jurídicas, sempre no exercício do ano anterior, ou seja, ao fazer a doação o contribuinte deixa de pagar o valor para o fisco ou recebe de volta em forma de restituição. Acreditamos que a baixa adesão dos contribuintes a essa possibilidade decorre do desconhecimento. </w:t>
      </w:r>
    </w:p>
    <w:p w:rsidR="00FD584E" w:rsidRPr="00FD584E" w:rsidRDefault="00FD584E" w:rsidP="00FD58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 xml:space="preserve">Neste sentido, entendemos que uma campanha desenvolvida pelo município através dos meios de comunicação, bem como, aos contabilistas municipais que realizam a declaração anualmente irá certamente, aumentar as doações. Haja vista, que além de primar e assegurar que o dinheiro gera benefícios diretos na comunidade que produz, também será retornado de forma direta para o uso imediato do poder público. </w:t>
      </w:r>
    </w:p>
    <w:p w:rsidR="00FD584E" w:rsidRPr="00FD584E" w:rsidRDefault="00FD584E" w:rsidP="00FD58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>Contamos com o acatamento desta sugestão e apoio dos nobres vereadores desta Casa de Leis.</w:t>
      </w:r>
    </w:p>
    <w:p w:rsidR="00FD584E" w:rsidRPr="00FD584E" w:rsidRDefault="00FD584E" w:rsidP="00FD584E">
      <w:pPr>
        <w:jc w:val="center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>Sala das Sessões, 11 de Abril de 2024.</w:t>
      </w:r>
    </w:p>
    <w:p w:rsidR="00FD584E" w:rsidRPr="00FD584E" w:rsidRDefault="00FD584E" w:rsidP="00D5029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584E">
        <w:rPr>
          <w:rFonts w:ascii="Arial" w:hAnsi="Arial" w:cs="Arial"/>
          <w:sz w:val="24"/>
          <w:szCs w:val="24"/>
        </w:rPr>
        <w:t>Rosemeri Finatto</w:t>
      </w:r>
    </w:p>
    <w:p w:rsidR="00C3495D" w:rsidRPr="00FD584E" w:rsidRDefault="00FD584E" w:rsidP="00D50294">
      <w:pPr>
        <w:spacing w:after="0"/>
        <w:jc w:val="center"/>
        <w:rPr>
          <w:rFonts w:ascii="Arial" w:hAnsi="Arial" w:cs="Arial"/>
          <w:b/>
        </w:rPr>
      </w:pPr>
      <w:r w:rsidRPr="00FD584E">
        <w:rPr>
          <w:rFonts w:ascii="Arial" w:hAnsi="Arial" w:cs="Arial"/>
          <w:b/>
        </w:rPr>
        <w:t>Vereadora</w:t>
      </w:r>
    </w:p>
    <w:sectPr w:rsidR="00C3495D" w:rsidRPr="00FD5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4E"/>
    <w:rsid w:val="00C3495D"/>
    <w:rsid w:val="00D50294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E97E"/>
  <w15:docId w15:val="{7C4772C7-6AF2-4186-BB9E-2F2F8A6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2</cp:revision>
  <cp:lastPrinted>2024-04-11T16:46:00Z</cp:lastPrinted>
  <dcterms:created xsi:type="dcterms:W3CDTF">2024-04-11T15:57:00Z</dcterms:created>
  <dcterms:modified xsi:type="dcterms:W3CDTF">2024-04-11T16:46:00Z</dcterms:modified>
</cp:coreProperties>
</file>