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048" w:rsidRDefault="00255048" w:rsidP="00F8302B">
      <w:pPr>
        <w:jc w:val="center"/>
        <w:rPr>
          <w:rFonts w:ascii="Arial" w:hAnsi="Arial" w:cs="Arial"/>
          <w:b/>
          <w:sz w:val="24"/>
          <w:szCs w:val="24"/>
        </w:rPr>
      </w:pPr>
    </w:p>
    <w:p w:rsidR="00255048" w:rsidRDefault="00255048" w:rsidP="00F8302B">
      <w:pPr>
        <w:jc w:val="center"/>
        <w:rPr>
          <w:rFonts w:ascii="Arial" w:hAnsi="Arial" w:cs="Arial"/>
          <w:b/>
          <w:sz w:val="24"/>
          <w:szCs w:val="24"/>
        </w:rPr>
      </w:pPr>
    </w:p>
    <w:p w:rsidR="00F8302B" w:rsidRPr="00255048" w:rsidRDefault="00F8302B" w:rsidP="00F8302B">
      <w:pPr>
        <w:jc w:val="center"/>
        <w:rPr>
          <w:rFonts w:ascii="Arial" w:hAnsi="Arial" w:cs="Arial"/>
          <w:b/>
          <w:sz w:val="24"/>
          <w:szCs w:val="24"/>
        </w:rPr>
      </w:pPr>
      <w:r w:rsidRPr="00255048">
        <w:rPr>
          <w:rFonts w:ascii="Arial" w:hAnsi="Arial" w:cs="Arial"/>
          <w:b/>
          <w:sz w:val="24"/>
          <w:szCs w:val="24"/>
        </w:rPr>
        <w:t>INDICAÇÃO</w:t>
      </w:r>
    </w:p>
    <w:p w:rsidR="00F8302B" w:rsidRPr="00F8302B" w:rsidRDefault="00F8302B" w:rsidP="00F8302B">
      <w:pPr>
        <w:rPr>
          <w:rFonts w:ascii="Arial" w:hAnsi="Arial" w:cs="Arial"/>
        </w:rPr>
      </w:pPr>
    </w:p>
    <w:p w:rsidR="00F8302B" w:rsidRPr="00F8302B" w:rsidRDefault="00F8302B" w:rsidP="00F8302B">
      <w:pPr>
        <w:jc w:val="both"/>
        <w:rPr>
          <w:rFonts w:ascii="Arial" w:hAnsi="Arial" w:cs="Arial"/>
        </w:rPr>
      </w:pPr>
      <w:r w:rsidRPr="00F8302B">
        <w:rPr>
          <w:rFonts w:ascii="Arial" w:hAnsi="Arial" w:cs="Arial"/>
        </w:rPr>
        <w:t>A vereadora que a presente subscreve no uso de suas atribuições legais e regimentais,</w:t>
      </w:r>
    </w:p>
    <w:p w:rsidR="00F8302B" w:rsidRPr="00F8302B" w:rsidRDefault="00F8302B" w:rsidP="00F8302B">
      <w:pPr>
        <w:jc w:val="both"/>
        <w:rPr>
          <w:rFonts w:ascii="Arial" w:hAnsi="Arial" w:cs="Arial"/>
        </w:rPr>
      </w:pPr>
      <w:r w:rsidRPr="00F8302B">
        <w:rPr>
          <w:rFonts w:ascii="Arial" w:hAnsi="Arial" w:cs="Arial"/>
        </w:rPr>
        <w:t xml:space="preserve">INDICA a Excelentíssima Senhora Prefeita Municipal de Santa Terezinha de Itaipu, Estado do Paraná, </w:t>
      </w:r>
    </w:p>
    <w:p w:rsidR="007769B1" w:rsidRPr="00F8302B" w:rsidRDefault="00F8302B" w:rsidP="00F8302B">
      <w:pPr>
        <w:jc w:val="both"/>
        <w:rPr>
          <w:rFonts w:ascii="Arial" w:hAnsi="Arial" w:cs="Arial"/>
        </w:rPr>
      </w:pPr>
      <w:r w:rsidRPr="00F8302B">
        <w:rPr>
          <w:rFonts w:ascii="Arial" w:hAnsi="Arial" w:cs="Arial"/>
        </w:rPr>
        <w:t>Determinar às Secretarias Municipais de Assistência Social, Educação, Saúde e Departamento de Comunicação que desenvolvam ações efetivas contempladas nas Leis Federais N. 9970/2000 que instituiu o Dia 18 de Maio como “Dia Nacional de Combate ao Abuso e à Exploração Sexual contra Crianças e Adolescentes”, bem como, a Lei N. 14432/2022 que contempla o mês de maio como “Maio Laranja”. Ao propor atividades educativas de informação, conscientização, orientação, prevenção e combate aos abusos sexuais, pelos órgãos públicos responsáveis em nosso município e o envolvimento de toda a comunidade, indubitavelmente, estaremos proporcionando caminhos de libertação e buscas por atendimento especializado e, certamente, dessa forma, contribuiremos para uma sociedade mais humana, justa e com qualidade de vida saudável.</w:t>
      </w:r>
    </w:p>
    <w:p w:rsidR="00F8302B" w:rsidRDefault="00F8302B" w:rsidP="00F8302B">
      <w:pPr>
        <w:jc w:val="both"/>
        <w:rPr>
          <w:rFonts w:ascii="Arial" w:hAnsi="Arial" w:cs="Arial"/>
          <w:b/>
        </w:rPr>
      </w:pPr>
    </w:p>
    <w:p w:rsidR="00F8302B" w:rsidRPr="00255048" w:rsidRDefault="00F8302B" w:rsidP="00F8302B">
      <w:pPr>
        <w:jc w:val="center"/>
        <w:rPr>
          <w:rFonts w:ascii="Arial" w:hAnsi="Arial" w:cs="Arial"/>
          <w:b/>
          <w:sz w:val="24"/>
          <w:szCs w:val="24"/>
        </w:rPr>
      </w:pPr>
      <w:r w:rsidRPr="00255048">
        <w:rPr>
          <w:rFonts w:ascii="Arial" w:hAnsi="Arial" w:cs="Arial"/>
          <w:b/>
          <w:sz w:val="24"/>
          <w:szCs w:val="24"/>
        </w:rPr>
        <w:t>JUSTIFICATIVA</w:t>
      </w:r>
    </w:p>
    <w:p w:rsidR="00F8302B" w:rsidRDefault="00F8302B" w:rsidP="00C42140">
      <w:pPr>
        <w:spacing w:after="0"/>
        <w:jc w:val="both"/>
        <w:rPr>
          <w:rFonts w:ascii="Arial" w:hAnsi="Arial" w:cs="Arial"/>
        </w:rPr>
      </w:pPr>
    </w:p>
    <w:p w:rsidR="00F8302B" w:rsidRDefault="00F8302B" w:rsidP="00C42140">
      <w:pPr>
        <w:spacing w:after="0"/>
        <w:jc w:val="both"/>
        <w:rPr>
          <w:rFonts w:ascii="Arial" w:hAnsi="Arial" w:cs="Arial"/>
        </w:rPr>
      </w:pPr>
      <w:r w:rsidRPr="00F8302B">
        <w:rPr>
          <w:rFonts w:ascii="Arial" w:hAnsi="Arial" w:cs="Arial"/>
        </w:rPr>
        <w:t xml:space="preserve">A presente indicação visa sugerir que a Lei Federal N. 9970/2000 que instituiu o Dia 18 de Maio, como Dia Nacional de Combate ao Abuso e à Exploração Sexual contra crianças e adolescentes, bem como, a Lei N. 14432/2022 que Instituiu o mês de maio como “Maio Laranja” seja realizado em nosso município ações com o objetivo de colocar no centro dos debates a necessidade de prevenção e combate ao abuso e à exploração sexual de crianças e adolescentes. </w:t>
      </w:r>
    </w:p>
    <w:p w:rsidR="00C42140" w:rsidRPr="00F8302B" w:rsidRDefault="00C42140" w:rsidP="00C42140">
      <w:pPr>
        <w:spacing w:after="0"/>
        <w:jc w:val="both"/>
        <w:rPr>
          <w:rFonts w:ascii="Arial" w:hAnsi="Arial" w:cs="Arial"/>
        </w:rPr>
      </w:pPr>
    </w:p>
    <w:p w:rsidR="00C42140" w:rsidRDefault="00F8302B" w:rsidP="00C42140">
      <w:pPr>
        <w:spacing w:after="0"/>
        <w:jc w:val="both"/>
        <w:rPr>
          <w:rFonts w:ascii="Arial" w:hAnsi="Arial" w:cs="Arial"/>
        </w:rPr>
      </w:pPr>
      <w:r w:rsidRPr="00F8302B">
        <w:rPr>
          <w:rFonts w:ascii="Arial" w:hAnsi="Arial" w:cs="Arial"/>
        </w:rPr>
        <w:t>Que o mês de maio sirva de conscientização, orientação, informação, prevenção, combate a violência e ao assédio sexual infanto-juvenil. É um tema de grande complexidade e impacto na vida de todas as crianças e adolescentes principalmente, a todos os círculos familiares de pessoas que precisam conviver com sequelas emocionais e psicológicas irreversíveis.</w:t>
      </w:r>
    </w:p>
    <w:p w:rsidR="00F8302B" w:rsidRPr="00F8302B" w:rsidRDefault="00F8302B" w:rsidP="00C42140">
      <w:pPr>
        <w:spacing w:after="0"/>
        <w:jc w:val="both"/>
        <w:rPr>
          <w:rFonts w:ascii="Arial" w:hAnsi="Arial" w:cs="Arial"/>
        </w:rPr>
      </w:pPr>
      <w:r w:rsidRPr="00F8302B">
        <w:rPr>
          <w:rFonts w:ascii="Arial" w:hAnsi="Arial" w:cs="Arial"/>
        </w:rPr>
        <w:t xml:space="preserve"> </w:t>
      </w:r>
    </w:p>
    <w:p w:rsidR="00F8302B" w:rsidRDefault="00F8302B" w:rsidP="00C42140">
      <w:pPr>
        <w:spacing w:after="0"/>
        <w:jc w:val="both"/>
        <w:rPr>
          <w:rFonts w:ascii="Arial" w:hAnsi="Arial" w:cs="Arial"/>
        </w:rPr>
      </w:pPr>
      <w:r w:rsidRPr="00F8302B">
        <w:rPr>
          <w:rFonts w:ascii="Arial" w:hAnsi="Arial" w:cs="Arial"/>
        </w:rPr>
        <w:t>Somos sabedores de que o número de crianças e adolescentes que sofrem abusos e exploração sexual segundo estatísticas, vem aumentando a cada dia e que o pior de tudo, é que grande parte dos casos acontecem dentro do seu próprio ambiente familiar. Geralmente, pessoas que a criança ou adolescente conf</w:t>
      </w:r>
      <w:r w:rsidR="00C42140">
        <w:rPr>
          <w:rFonts w:ascii="Arial" w:hAnsi="Arial" w:cs="Arial"/>
        </w:rPr>
        <w:t>ia, como pais, avós, padrasto, tios,</w:t>
      </w:r>
      <w:r w:rsidRPr="00F8302B">
        <w:rPr>
          <w:rFonts w:ascii="Arial" w:hAnsi="Arial" w:cs="Arial"/>
        </w:rPr>
        <w:t xml:space="preserve"> primos e até mesmo vizinhos.</w:t>
      </w:r>
      <w:r w:rsidR="00C42140">
        <w:rPr>
          <w:rFonts w:ascii="Arial" w:hAnsi="Arial" w:cs="Arial"/>
        </w:rPr>
        <w:t xml:space="preserve"> </w:t>
      </w:r>
      <w:r w:rsidRPr="00F8302B">
        <w:rPr>
          <w:rFonts w:ascii="Arial" w:hAnsi="Arial" w:cs="Arial"/>
        </w:rPr>
        <w:t>As sequelas amargas ficam para toda a vida não apenas no corpo da vítima, mas na alma, no psicológico, social e moral.</w:t>
      </w:r>
    </w:p>
    <w:p w:rsidR="00255048" w:rsidRDefault="00255048" w:rsidP="00C42140">
      <w:pPr>
        <w:spacing w:after="0"/>
        <w:jc w:val="both"/>
        <w:rPr>
          <w:rFonts w:ascii="Arial" w:hAnsi="Arial" w:cs="Arial"/>
        </w:rPr>
      </w:pPr>
    </w:p>
    <w:p w:rsidR="00255048" w:rsidRDefault="00255048" w:rsidP="00C42140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p w:rsidR="00C42140" w:rsidRPr="00F8302B" w:rsidRDefault="00C42140" w:rsidP="00C42140">
      <w:pPr>
        <w:spacing w:after="0"/>
        <w:jc w:val="both"/>
        <w:rPr>
          <w:rFonts w:ascii="Arial" w:hAnsi="Arial" w:cs="Arial"/>
        </w:rPr>
      </w:pPr>
    </w:p>
    <w:p w:rsidR="00C42140" w:rsidRDefault="00C42140" w:rsidP="00C42140">
      <w:pPr>
        <w:spacing w:after="0"/>
        <w:jc w:val="both"/>
        <w:rPr>
          <w:rFonts w:ascii="Arial" w:hAnsi="Arial" w:cs="Arial"/>
        </w:rPr>
      </w:pPr>
    </w:p>
    <w:p w:rsidR="00C42140" w:rsidRDefault="00C42140" w:rsidP="00C42140">
      <w:pPr>
        <w:spacing w:after="0"/>
        <w:jc w:val="both"/>
        <w:rPr>
          <w:rFonts w:ascii="Arial" w:hAnsi="Arial" w:cs="Arial"/>
        </w:rPr>
      </w:pPr>
    </w:p>
    <w:p w:rsidR="00C42140" w:rsidRDefault="00C42140" w:rsidP="00C42140">
      <w:pPr>
        <w:spacing w:after="0"/>
        <w:jc w:val="both"/>
        <w:rPr>
          <w:rFonts w:ascii="Arial" w:hAnsi="Arial" w:cs="Arial"/>
        </w:rPr>
      </w:pPr>
    </w:p>
    <w:p w:rsidR="00C42140" w:rsidRDefault="00C42140" w:rsidP="00C42140">
      <w:pPr>
        <w:spacing w:after="0"/>
        <w:jc w:val="both"/>
        <w:rPr>
          <w:rFonts w:ascii="Arial" w:hAnsi="Arial" w:cs="Arial"/>
        </w:rPr>
      </w:pPr>
    </w:p>
    <w:p w:rsidR="00F8302B" w:rsidRPr="00F8302B" w:rsidRDefault="00F8302B" w:rsidP="00C42140">
      <w:pPr>
        <w:spacing w:after="0"/>
        <w:jc w:val="both"/>
        <w:rPr>
          <w:rFonts w:ascii="Arial" w:hAnsi="Arial" w:cs="Arial"/>
        </w:rPr>
      </w:pPr>
      <w:r w:rsidRPr="00F8302B">
        <w:rPr>
          <w:rFonts w:ascii="Arial" w:hAnsi="Arial" w:cs="Arial"/>
        </w:rPr>
        <w:t>Ante ao exposto, peço apoio dos nobres vereadores e o acatamento do Poder Executivo.</w:t>
      </w:r>
    </w:p>
    <w:p w:rsidR="00F8302B" w:rsidRPr="00F8302B" w:rsidRDefault="00F8302B" w:rsidP="00F8302B">
      <w:pPr>
        <w:jc w:val="center"/>
        <w:rPr>
          <w:rFonts w:ascii="Arial" w:hAnsi="Arial" w:cs="Arial"/>
        </w:rPr>
      </w:pPr>
    </w:p>
    <w:p w:rsidR="00F8302B" w:rsidRPr="00F8302B" w:rsidRDefault="00F8302B" w:rsidP="00F8302B">
      <w:pPr>
        <w:jc w:val="center"/>
        <w:rPr>
          <w:rFonts w:ascii="Arial" w:hAnsi="Arial" w:cs="Arial"/>
        </w:rPr>
      </w:pPr>
      <w:r w:rsidRPr="00F8302B">
        <w:rPr>
          <w:rFonts w:ascii="Arial" w:hAnsi="Arial" w:cs="Arial"/>
        </w:rPr>
        <w:t xml:space="preserve">Santa Terezinha de Itaipu, 07 de </w:t>
      </w:r>
      <w:proofErr w:type="gramStart"/>
      <w:r w:rsidRPr="00F8302B">
        <w:rPr>
          <w:rFonts w:ascii="Arial" w:hAnsi="Arial" w:cs="Arial"/>
        </w:rPr>
        <w:t>Maio</w:t>
      </w:r>
      <w:proofErr w:type="gramEnd"/>
      <w:r w:rsidRPr="00F8302B">
        <w:rPr>
          <w:rFonts w:ascii="Arial" w:hAnsi="Arial" w:cs="Arial"/>
        </w:rPr>
        <w:t xml:space="preserve"> de 2024.</w:t>
      </w:r>
    </w:p>
    <w:p w:rsidR="00F8302B" w:rsidRPr="00F8302B" w:rsidRDefault="00F8302B" w:rsidP="00F8302B">
      <w:pPr>
        <w:rPr>
          <w:rFonts w:ascii="Arial" w:hAnsi="Arial" w:cs="Arial"/>
        </w:rPr>
      </w:pPr>
    </w:p>
    <w:p w:rsidR="00F8302B" w:rsidRPr="00F8302B" w:rsidRDefault="00F8302B" w:rsidP="00C42140">
      <w:pPr>
        <w:spacing w:after="0"/>
        <w:jc w:val="center"/>
        <w:rPr>
          <w:rFonts w:ascii="Arial" w:hAnsi="Arial" w:cs="Arial"/>
        </w:rPr>
      </w:pPr>
      <w:r w:rsidRPr="00F8302B">
        <w:rPr>
          <w:rFonts w:ascii="Arial" w:hAnsi="Arial" w:cs="Arial"/>
        </w:rPr>
        <w:t>Rosemeri Finatto</w:t>
      </w:r>
    </w:p>
    <w:p w:rsidR="00F8302B" w:rsidRPr="00F8302B" w:rsidRDefault="00F8302B" w:rsidP="00C421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F8302B">
        <w:rPr>
          <w:rFonts w:ascii="Arial" w:hAnsi="Arial" w:cs="Arial"/>
          <w:b/>
          <w:sz w:val="18"/>
          <w:szCs w:val="18"/>
        </w:rPr>
        <w:t>Vereadora</w:t>
      </w:r>
    </w:p>
    <w:sectPr w:rsidR="00F8302B" w:rsidRPr="00F830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02B"/>
    <w:rsid w:val="00255048"/>
    <w:rsid w:val="00405506"/>
    <w:rsid w:val="007769B1"/>
    <w:rsid w:val="00C42140"/>
    <w:rsid w:val="00F8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E7652"/>
  <w15:docId w15:val="{CE766CA1-DE61-45D5-80B7-0F7C8E54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Carlos</cp:lastModifiedBy>
  <cp:revision>3</cp:revision>
  <cp:lastPrinted>2024-05-07T13:45:00Z</cp:lastPrinted>
  <dcterms:created xsi:type="dcterms:W3CDTF">2024-05-07T12:50:00Z</dcterms:created>
  <dcterms:modified xsi:type="dcterms:W3CDTF">2024-05-07T13:45:00Z</dcterms:modified>
</cp:coreProperties>
</file>